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4C" w:rsidRPr="0099674C" w:rsidRDefault="0099674C" w:rsidP="00AB2348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9674C" w:rsidRPr="0099674C" w:rsidTr="0099674C">
        <w:tc>
          <w:tcPr>
            <w:tcW w:w="2590" w:type="dxa"/>
          </w:tcPr>
          <w:p w:rsidR="0099674C" w:rsidRPr="0099674C" w:rsidRDefault="0099674C" w:rsidP="0099674C">
            <w:pPr>
              <w:jc w:val="center"/>
              <w:rPr>
                <w:b/>
                <w:sz w:val="28"/>
                <w:szCs w:val="28"/>
              </w:rPr>
            </w:pPr>
            <w:r w:rsidRPr="0099674C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590" w:type="dxa"/>
          </w:tcPr>
          <w:p w:rsidR="0099674C" w:rsidRPr="0099674C" w:rsidRDefault="0099674C" w:rsidP="0099674C">
            <w:pPr>
              <w:jc w:val="center"/>
              <w:rPr>
                <w:b/>
                <w:sz w:val="28"/>
                <w:szCs w:val="28"/>
              </w:rPr>
            </w:pPr>
            <w:r w:rsidRPr="0099674C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2590" w:type="dxa"/>
          </w:tcPr>
          <w:p w:rsidR="0099674C" w:rsidRPr="0099674C" w:rsidRDefault="0099674C" w:rsidP="0099674C">
            <w:pPr>
              <w:jc w:val="center"/>
              <w:rPr>
                <w:b/>
                <w:sz w:val="28"/>
                <w:szCs w:val="28"/>
              </w:rPr>
            </w:pPr>
            <w:r w:rsidRPr="0099674C"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2590" w:type="dxa"/>
          </w:tcPr>
          <w:p w:rsidR="0099674C" w:rsidRPr="0099674C" w:rsidRDefault="0099674C" w:rsidP="0099674C">
            <w:pPr>
              <w:jc w:val="center"/>
              <w:rPr>
                <w:b/>
                <w:sz w:val="28"/>
                <w:szCs w:val="28"/>
              </w:rPr>
            </w:pPr>
            <w:r w:rsidRPr="0099674C">
              <w:rPr>
                <w:b/>
                <w:sz w:val="28"/>
                <w:szCs w:val="28"/>
              </w:rPr>
              <w:t>BASIC</w:t>
            </w:r>
          </w:p>
        </w:tc>
        <w:tc>
          <w:tcPr>
            <w:tcW w:w="2590" w:type="dxa"/>
          </w:tcPr>
          <w:p w:rsidR="0099674C" w:rsidRPr="0099674C" w:rsidRDefault="0099674C" w:rsidP="0099674C">
            <w:pPr>
              <w:jc w:val="center"/>
              <w:rPr>
                <w:b/>
                <w:sz w:val="28"/>
                <w:szCs w:val="28"/>
              </w:rPr>
            </w:pPr>
            <w:r w:rsidRPr="0099674C">
              <w:rPr>
                <w:b/>
                <w:sz w:val="28"/>
                <w:szCs w:val="28"/>
              </w:rPr>
              <w:t>UNACCEPTABLE</w:t>
            </w:r>
          </w:p>
        </w:tc>
      </w:tr>
      <w:tr w:rsidR="0099674C" w:rsidTr="0099674C">
        <w:tc>
          <w:tcPr>
            <w:tcW w:w="2590" w:type="dxa"/>
          </w:tcPr>
          <w:p w:rsidR="0099674C" w:rsidRPr="0099674C" w:rsidRDefault="0099674C" w:rsidP="0099674C">
            <w:pPr>
              <w:jc w:val="center"/>
              <w:rPr>
                <w:b/>
                <w:sz w:val="28"/>
                <w:szCs w:val="28"/>
              </w:rPr>
            </w:pPr>
            <w:r w:rsidRPr="0099674C">
              <w:rPr>
                <w:b/>
                <w:sz w:val="28"/>
                <w:szCs w:val="28"/>
              </w:rPr>
              <w:t>QUALITY OF RESEARCH</w:t>
            </w:r>
          </w:p>
        </w:tc>
        <w:tc>
          <w:tcPr>
            <w:tcW w:w="2590" w:type="dxa"/>
          </w:tcPr>
          <w:p w:rsidR="0099674C" w:rsidRPr="0099761A" w:rsidRDefault="006F681D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Quality of material and evidence of the use of multiple sources.</w:t>
            </w:r>
          </w:p>
          <w:p w:rsidR="006F681D" w:rsidRPr="0099761A" w:rsidRDefault="006F681D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Student’s ability to answer audience questions is exceptional.</w:t>
            </w:r>
          </w:p>
        </w:tc>
        <w:tc>
          <w:tcPr>
            <w:tcW w:w="2590" w:type="dxa"/>
          </w:tcPr>
          <w:p w:rsidR="0099674C" w:rsidRPr="0099761A" w:rsidRDefault="006F681D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Evidence that at least two sources of research were consulted.</w:t>
            </w:r>
          </w:p>
          <w:p w:rsidR="006F681D" w:rsidRPr="0099761A" w:rsidRDefault="006F681D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Student is able to give thoughtful answers to audience.</w:t>
            </w:r>
          </w:p>
        </w:tc>
        <w:tc>
          <w:tcPr>
            <w:tcW w:w="2590" w:type="dxa"/>
          </w:tcPr>
          <w:p w:rsidR="0099674C" w:rsidRPr="0099761A" w:rsidRDefault="006F681D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Amount of material presented reflects only one source.</w:t>
            </w:r>
          </w:p>
          <w:p w:rsidR="006F681D" w:rsidRPr="0099761A" w:rsidRDefault="006F681D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Student able to answer some of the questions audience voiced.</w:t>
            </w:r>
          </w:p>
        </w:tc>
        <w:tc>
          <w:tcPr>
            <w:tcW w:w="2590" w:type="dxa"/>
          </w:tcPr>
          <w:p w:rsidR="009536A4" w:rsidRDefault="006F681D" w:rsidP="009536A4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 xml:space="preserve">Source of information does not encompass </w:t>
            </w:r>
            <w:r w:rsidR="009536A4">
              <w:rPr>
                <w:sz w:val="24"/>
                <w:szCs w:val="24"/>
              </w:rPr>
              <w:t xml:space="preserve">give full explanation of </w:t>
            </w:r>
            <w:r w:rsidRPr="0099761A">
              <w:rPr>
                <w:sz w:val="24"/>
                <w:szCs w:val="24"/>
              </w:rPr>
              <w:t>the right or responsibility</w:t>
            </w:r>
            <w:r w:rsidR="009536A4">
              <w:rPr>
                <w:sz w:val="24"/>
                <w:szCs w:val="24"/>
              </w:rPr>
              <w:t>.</w:t>
            </w:r>
          </w:p>
          <w:p w:rsidR="006F681D" w:rsidRPr="0099761A" w:rsidRDefault="006F681D" w:rsidP="009536A4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Student cannot answer audience questions.</w:t>
            </w:r>
          </w:p>
        </w:tc>
      </w:tr>
      <w:tr w:rsidR="0099674C" w:rsidTr="0099674C">
        <w:tc>
          <w:tcPr>
            <w:tcW w:w="2590" w:type="dxa"/>
          </w:tcPr>
          <w:p w:rsidR="0099674C" w:rsidRPr="0099674C" w:rsidRDefault="0099674C" w:rsidP="0099674C">
            <w:pPr>
              <w:jc w:val="center"/>
              <w:rPr>
                <w:b/>
                <w:sz w:val="28"/>
                <w:szCs w:val="28"/>
              </w:rPr>
            </w:pPr>
            <w:r w:rsidRPr="0099674C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2590" w:type="dxa"/>
          </w:tcPr>
          <w:p w:rsidR="0099674C" w:rsidRPr="0099761A" w:rsidRDefault="00FF3D3C" w:rsidP="00FF3D3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Logical organization of material, easy to follow and smooth transition from slide to slide.</w:t>
            </w:r>
          </w:p>
        </w:tc>
        <w:tc>
          <w:tcPr>
            <w:tcW w:w="2590" w:type="dxa"/>
          </w:tcPr>
          <w:p w:rsidR="0099674C" w:rsidRPr="0099761A" w:rsidRDefault="00C465A8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Good organization with few statements out of place.</w:t>
            </w:r>
          </w:p>
          <w:p w:rsidR="00C465A8" w:rsidRPr="0099761A" w:rsidRDefault="00C465A8" w:rsidP="009536A4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 xml:space="preserve">Audience can follow </w:t>
            </w:r>
            <w:r w:rsidR="009536A4">
              <w:rPr>
                <w:sz w:val="24"/>
                <w:szCs w:val="24"/>
              </w:rPr>
              <w:t>main topic idea.</w:t>
            </w:r>
          </w:p>
        </w:tc>
        <w:tc>
          <w:tcPr>
            <w:tcW w:w="2590" w:type="dxa"/>
          </w:tcPr>
          <w:p w:rsidR="0099674C" w:rsidRPr="0099761A" w:rsidRDefault="00C465A8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Organization present but awkward.</w:t>
            </w:r>
          </w:p>
          <w:p w:rsidR="00C465A8" w:rsidRPr="0099761A" w:rsidRDefault="00C465A8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 xml:space="preserve">Lack of good transition from slide to slide. </w:t>
            </w:r>
          </w:p>
        </w:tc>
        <w:tc>
          <w:tcPr>
            <w:tcW w:w="2590" w:type="dxa"/>
          </w:tcPr>
          <w:p w:rsidR="00C465A8" w:rsidRPr="0099761A" w:rsidRDefault="00C465A8" w:rsidP="009536A4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Organization is confusing</w:t>
            </w:r>
            <w:r w:rsidR="009536A4">
              <w:rPr>
                <w:sz w:val="24"/>
                <w:szCs w:val="24"/>
              </w:rPr>
              <w:t>; l</w:t>
            </w:r>
            <w:r w:rsidRPr="0099761A">
              <w:rPr>
                <w:sz w:val="24"/>
                <w:szCs w:val="24"/>
              </w:rPr>
              <w:t xml:space="preserve">ittle or no structure present to help </w:t>
            </w:r>
            <w:r w:rsidR="009536A4">
              <w:rPr>
                <w:sz w:val="24"/>
                <w:szCs w:val="24"/>
              </w:rPr>
              <w:t>audience follow main idea.</w:t>
            </w:r>
          </w:p>
        </w:tc>
      </w:tr>
      <w:tr w:rsidR="0099674C" w:rsidTr="0099674C">
        <w:tc>
          <w:tcPr>
            <w:tcW w:w="2590" w:type="dxa"/>
          </w:tcPr>
          <w:p w:rsidR="0099674C" w:rsidRPr="0099674C" w:rsidRDefault="0099674C" w:rsidP="0099674C">
            <w:pPr>
              <w:jc w:val="center"/>
              <w:rPr>
                <w:b/>
                <w:sz w:val="28"/>
                <w:szCs w:val="28"/>
              </w:rPr>
            </w:pPr>
            <w:r w:rsidRPr="0099674C">
              <w:rPr>
                <w:b/>
                <w:sz w:val="28"/>
                <w:szCs w:val="28"/>
              </w:rPr>
              <w:t>MECHANICS</w:t>
            </w:r>
          </w:p>
        </w:tc>
        <w:tc>
          <w:tcPr>
            <w:tcW w:w="2590" w:type="dxa"/>
          </w:tcPr>
          <w:p w:rsidR="00457756" w:rsidRPr="0099761A" w:rsidRDefault="00457756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 xml:space="preserve">Creative </w:t>
            </w:r>
            <w:proofErr w:type="spellStart"/>
            <w:r w:rsidRPr="0099761A">
              <w:rPr>
                <w:sz w:val="24"/>
                <w:szCs w:val="24"/>
              </w:rPr>
              <w:t>Powerpoint</w:t>
            </w:r>
            <w:proofErr w:type="spellEnd"/>
            <w:r w:rsidRPr="0099761A">
              <w:rPr>
                <w:sz w:val="24"/>
                <w:szCs w:val="24"/>
              </w:rPr>
              <w:t xml:space="preserve"> slides with graphics to generate interest of audience.</w:t>
            </w:r>
          </w:p>
          <w:p w:rsidR="0099674C" w:rsidRPr="0099761A" w:rsidRDefault="00457756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All slides are legible with correct spelling.</w:t>
            </w:r>
          </w:p>
          <w:p w:rsidR="00457756" w:rsidRPr="0099761A" w:rsidRDefault="00457756" w:rsidP="0099674C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99674C" w:rsidRDefault="009536A4" w:rsidP="0095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Enough use of graphics to keep audience focused.</w:t>
            </w:r>
          </w:p>
          <w:p w:rsidR="009536A4" w:rsidRDefault="009536A4" w:rsidP="0095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sentence structure or spelling errors.</w:t>
            </w:r>
          </w:p>
          <w:p w:rsidR="009536A4" w:rsidRDefault="009536A4" w:rsidP="009536A4">
            <w:pPr>
              <w:rPr>
                <w:sz w:val="24"/>
                <w:szCs w:val="24"/>
              </w:rPr>
            </w:pPr>
          </w:p>
          <w:p w:rsidR="009536A4" w:rsidRPr="0099761A" w:rsidRDefault="009536A4" w:rsidP="009536A4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99674C" w:rsidRDefault="009536A4" w:rsidP="0099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one or two graphics to break up straight narrative of material.</w:t>
            </w:r>
          </w:p>
          <w:p w:rsidR="009536A4" w:rsidRPr="0099761A" w:rsidRDefault="009536A4" w:rsidP="0095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sentence structure or spelling errors.</w:t>
            </w:r>
          </w:p>
        </w:tc>
        <w:tc>
          <w:tcPr>
            <w:tcW w:w="2590" w:type="dxa"/>
          </w:tcPr>
          <w:p w:rsidR="0099674C" w:rsidRDefault="009536A4" w:rsidP="0095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Sentences contain multiple structure and spelling errors.</w:t>
            </w:r>
          </w:p>
          <w:p w:rsidR="009536A4" w:rsidRPr="0099761A" w:rsidRDefault="009536A4" w:rsidP="0095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graphics used.</w:t>
            </w:r>
          </w:p>
        </w:tc>
      </w:tr>
      <w:tr w:rsidR="0099674C" w:rsidRPr="0099761A" w:rsidTr="0099674C">
        <w:tc>
          <w:tcPr>
            <w:tcW w:w="2590" w:type="dxa"/>
          </w:tcPr>
          <w:p w:rsidR="0099674C" w:rsidRPr="0099761A" w:rsidRDefault="0099674C" w:rsidP="0099674C">
            <w:pPr>
              <w:jc w:val="center"/>
              <w:rPr>
                <w:b/>
                <w:sz w:val="24"/>
                <w:szCs w:val="24"/>
              </w:rPr>
            </w:pPr>
            <w:r w:rsidRPr="0099761A">
              <w:rPr>
                <w:b/>
                <w:sz w:val="24"/>
                <w:szCs w:val="24"/>
              </w:rPr>
              <w:t>ORAL PRESENTATION</w:t>
            </w:r>
          </w:p>
        </w:tc>
        <w:tc>
          <w:tcPr>
            <w:tcW w:w="2590" w:type="dxa"/>
          </w:tcPr>
          <w:p w:rsidR="0099674C" w:rsidRPr="0099761A" w:rsidRDefault="0099674C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Presenter spoke clearly and loudly enough for audience to understand.</w:t>
            </w:r>
          </w:p>
          <w:p w:rsidR="0099674C" w:rsidRPr="0099761A" w:rsidRDefault="0099674C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Appeared comfortable with the material being presented.</w:t>
            </w:r>
          </w:p>
        </w:tc>
        <w:tc>
          <w:tcPr>
            <w:tcW w:w="2590" w:type="dxa"/>
          </w:tcPr>
          <w:p w:rsidR="0099674C" w:rsidRPr="0099761A" w:rsidRDefault="0099674C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Presenter is somewhat engaging and expresses the material fairly clearly.</w:t>
            </w:r>
          </w:p>
        </w:tc>
        <w:tc>
          <w:tcPr>
            <w:tcW w:w="2590" w:type="dxa"/>
          </w:tcPr>
          <w:p w:rsidR="0099674C" w:rsidRPr="0099761A" w:rsidRDefault="0099674C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Presenter</w:t>
            </w:r>
            <w:r w:rsidR="00E61F6B" w:rsidRPr="0099761A">
              <w:rPr>
                <w:sz w:val="24"/>
                <w:szCs w:val="24"/>
              </w:rPr>
              <w:t xml:space="preserve"> simply reads material from the </w:t>
            </w:r>
            <w:proofErr w:type="spellStart"/>
            <w:r w:rsidR="00E61F6B" w:rsidRPr="0099761A">
              <w:rPr>
                <w:sz w:val="24"/>
                <w:szCs w:val="24"/>
              </w:rPr>
              <w:t>Powerpoint</w:t>
            </w:r>
            <w:proofErr w:type="spellEnd"/>
            <w:r w:rsidR="00E61F6B" w:rsidRPr="0099761A">
              <w:rPr>
                <w:sz w:val="24"/>
                <w:szCs w:val="24"/>
              </w:rPr>
              <w:t xml:space="preserve"> display.</w:t>
            </w:r>
          </w:p>
          <w:p w:rsidR="006F681D" w:rsidRPr="0099761A" w:rsidRDefault="006F681D" w:rsidP="0099674C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99674C" w:rsidRPr="0099761A" w:rsidRDefault="006F681D" w:rsidP="0099674C">
            <w:pPr>
              <w:rPr>
                <w:sz w:val="24"/>
                <w:szCs w:val="24"/>
              </w:rPr>
            </w:pPr>
            <w:r w:rsidRPr="0099761A">
              <w:rPr>
                <w:sz w:val="24"/>
                <w:szCs w:val="24"/>
              </w:rPr>
              <w:t>Presenter keeps eyes toward display while reading and does not speak loud enough for audience to hear all material.</w:t>
            </w:r>
          </w:p>
        </w:tc>
      </w:tr>
    </w:tbl>
    <w:p w:rsidR="0099674C" w:rsidRPr="0099761A" w:rsidRDefault="0099761A" w:rsidP="0099761A">
      <w:pPr>
        <w:tabs>
          <w:tab w:val="left" w:pos="8100"/>
        </w:tabs>
        <w:rPr>
          <w:sz w:val="24"/>
          <w:szCs w:val="24"/>
        </w:rPr>
      </w:pPr>
      <w:r w:rsidRPr="0099761A">
        <w:rPr>
          <w:sz w:val="24"/>
          <w:szCs w:val="24"/>
        </w:rPr>
        <w:tab/>
      </w:r>
    </w:p>
    <w:sectPr w:rsidR="0099674C" w:rsidRPr="0099761A" w:rsidSect="00AB234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BE" w:rsidRDefault="000538BE" w:rsidP="009A6401">
      <w:r>
        <w:separator/>
      </w:r>
    </w:p>
  </w:endnote>
  <w:endnote w:type="continuationSeparator" w:id="0">
    <w:p w:rsidR="000538BE" w:rsidRDefault="000538BE" w:rsidP="009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BE" w:rsidRDefault="000538BE" w:rsidP="009A6401">
      <w:r>
        <w:separator/>
      </w:r>
    </w:p>
  </w:footnote>
  <w:footnote w:type="continuationSeparator" w:id="0">
    <w:p w:rsidR="000538BE" w:rsidRDefault="000538BE" w:rsidP="009A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01" w:rsidRPr="009A6401" w:rsidRDefault="009A6401" w:rsidP="009A6401">
    <w:pPr>
      <w:pStyle w:val="Header"/>
      <w:jc w:val="center"/>
      <w:rPr>
        <w:b/>
        <w:sz w:val="28"/>
        <w:szCs w:val="28"/>
      </w:rPr>
    </w:pPr>
    <w:r w:rsidRPr="009A6401">
      <w:rPr>
        <w:b/>
        <w:sz w:val="28"/>
        <w:szCs w:val="28"/>
      </w:rPr>
      <w:t>CITIZENSHIP RESEARCH/POWERPOINT PRESENTATION RUBRIC</w:t>
    </w:r>
  </w:p>
  <w:p w:rsidR="009A6401" w:rsidRDefault="009A6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48"/>
    <w:rsid w:val="000538BE"/>
    <w:rsid w:val="00457756"/>
    <w:rsid w:val="006F681D"/>
    <w:rsid w:val="007015AF"/>
    <w:rsid w:val="009536A4"/>
    <w:rsid w:val="0099674C"/>
    <w:rsid w:val="0099761A"/>
    <w:rsid w:val="009A6401"/>
    <w:rsid w:val="00AB2348"/>
    <w:rsid w:val="00C465A8"/>
    <w:rsid w:val="00E61F6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1D817-EEE7-4C1D-B22B-E7BE9275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401"/>
  </w:style>
  <w:style w:type="paragraph" w:styleId="Footer">
    <w:name w:val="footer"/>
    <w:basedOn w:val="Normal"/>
    <w:link w:val="FooterChar"/>
    <w:uiPriority w:val="99"/>
    <w:unhideWhenUsed/>
    <w:rsid w:val="009A6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6</cp:revision>
  <dcterms:created xsi:type="dcterms:W3CDTF">2015-03-19T11:35:00Z</dcterms:created>
  <dcterms:modified xsi:type="dcterms:W3CDTF">2015-03-19T15:59:00Z</dcterms:modified>
</cp:coreProperties>
</file>